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b w:val="1"/>
          <w:sz w:val="72"/>
          <w:szCs w:val="72"/>
        </w:rPr>
      </w:pPr>
      <w:r w:rsidDel="00000000" w:rsidR="00000000" w:rsidRPr="00000000">
        <w:rPr>
          <w:rFonts w:ascii="Times New Roman" w:cs="Times New Roman" w:eastAsia="Times New Roman" w:hAnsi="Times New Roman"/>
          <w:b w:val="1"/>
          <w:sz w:val="72"/>
          <w:szCs w:val="72"/>
          <w:rtl w:val="0"/>
        </w:rPr>
        <w:t xml:space="preserve"> </w:t>
      </w:r>
    </w:p>
    <w:p w:rsidR="00000000" w:rsidDel="00000000" w:rsidP="00000000" w:rsidRDefault="00000000" w:rsidRPr="00000000" w14:paraId="00000002">
      <w:pPr>
        <w:rPr>
          <w:rFonts w:ascii="Times New Roman" w:cs="Times New Roman" w:eastAsia="Times New Roman" w:hAnsi="Times New Roman"/>
          <w:b w:val="1"/>
          <w:sz w:val="30"/>
          <w:szCs w:val="3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5276850</wp:posOffset>
            </wp:positionH>
            <wp:positionV relativeFrom="paragraph">
              <wp:posOffset>371475</wp:posOffset>
            </wp:positionV>
            <wp:extent cx="842963" cy="842963"/>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842963" cy="842963"/>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-66674</wp:posOffset>
            </wp:positionH>
            <wp:positionV relativeFrom="paragraph">
              <wp:posOffset>333375</wp:posOffset>
            </wp:positionV>
            <wp:extent cx="5210175" cy="923925"/>
            <wp:effectExtent b="0" l="0" r="0" t="0"/>
            <wp:wrapSquare wrapText="bothSides" distB="114300" distT="114300" distL="114300" distR="114300"/>
            <wp:docPr id="2" name="image2.png"/>
            <a:graphic>
              <a:graphicData uri="http://schemas.openxmlformats.org/drawingml/2006/picture">
                <pic:pic>
                  <pic:nvPicPr>
                    <pic:cNvPr id="0" name="image2.png"/>
                    <pic:cNvPicPr preferRelativeResize="0"/>
                  </pic:nvPicPr>
                  <pic:blipFill>
                    <a:blip r:embed="rId7"/>
                    <a:srcRect b="35249" l="4807" r="7532" t="27586"/>
                    <a:stretch>
                      <a:fillRect/>
                    </a:stretch>
                  </pic:blipFill>
                  <pic:spPr>
                    <a:xfrm>
                      <a:off x="0" y="0"/>
                      <a:ext cx="5210175" cy="923925"/>
                    </a:xfrm>
                    <a:prstGeom prst="rect"/>
                    <a:ln/>
                  </pic:spPr>
                </pic:pic>
              </a:graphicData>
            </a:graphic>
          </wp:anchor>
        </w:drawing>
      </w:r>
    </w:p>
    <w:p w:rsidR="00000000" w:rsidDel="00000000" w:rsidP="00000000" w:rsidRDefault="00000000" w:rsidRPr="00000000" w14:paraId="00000003">
      <w:pPr>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Restaurant Automation Software Suite</w:t>
      </w:r>
    </w:p>
    <w:p w:rsidR="00000000" w:rsidDel="00000000" w:rsidP="00000000" w:rsidRDefault="00000000" w:rsidRPr="00000000" w14:paraId="00000004">
      <w:pPr>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sz w:val="30"/>
          <w:szCs w:val="30"/>
          <w:rtl w:val="0"/>
        </w:rPr>
        <w:t xml:space="preserve">https://fastfoood.github.io/SEWebsite/</w:t>
      </w:r>
      <w:r w:rsidDel="00000000" w:rsidR="00000000" w:rsidRPr="00000000">
        <w:rPr>
          <w:rtl w:val="0"/>
        </w:rPr>
      </w:r>
    </w:p>
    <w:p w:rsidR="00000000" w:rsidDel="00000000" w:rsidP="00000000" w:rsidRDefault="00000000" w:rsidRPr="00000000" w14:paraId="00000005">
      <w:pPr>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Group 13</w:t>
      </w:r>
    </w:p>
    <w:p w:rsidR="00000000" w:rsidDel="00000000" w:rsidP="00000000" w:rsidRDefault="00000000" w:rsidRPr="00000000" w14:paraId="00000006">
      <w:pPr>
        <w:jc w:val="center"/>
        <w:rPr>
          <w:rFonts w:ascii="Times New Roman" w:cs="Times New Roman" w:eastAsia="Times New Roman" w:hAnsi="Times New Roman"/>
          <w:b w:val="1"/>
          <w:sz w:val="30"/>
          <w:szCs w:val="30"/>
        </w:rPr>
      </w:pPr>
      <w:r w:rsidDel="00000000" w:rsidR="00000000" w:rsidRPr="00000000">
        <w:rPr>
          <w:rtl w:val="0"/>
        </w:rPr>
      </w:r>
    </w:p>
    <w:p w:rsidR="00000000" w:rsidDel="00000000" w:rsidP="00000000" w:rsidRDefault="00000000" w:rsidRPr="00000000" w14:paraId="00000007">
      <w:pPr>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Technical Documentation</w:t>
      </w:r>
    </w:p>
    <w:p w:rsidR="00000000" w:rsidDel="00000000" w:rsidP="00000000" w:rsidRDefault="00000000" w:rsidRPr="00000000" w14:paraId="00000008">
      <w:pPr>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Michelle Curreri</w:t>
      </w:r>
    </w:p>
    <w:p w:rsidR="00000000" w:rsidDel="00000000" w:rsidP="00000000" w:rsidRDefault="00000000" w:rsidRPr="00000000" w14:paraId="00000017">
      <w:pPr>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Suvranil Ghosh</w:t>
      </w:r>
    </w:p>
    <w:p w:rsidR="00000000" w:rsidDel="00000000" w:rsidP="00000000" w:rsidRDefault="00000000" w:rsidRPr="00000000" w14:paraId="00000018">
      <w:pPr>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Ziad Mallah</w:t>
      </w:r>
    </w:p>
    <w:p w:rsidR="00000000" w:rsidDel="00000000" w:rsidP="00000000" w:rsidRDefault="00000000" w:rsidRPr="00000000" w14:paraId="00000019">
      <w:pPr>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Anthony Merheb </w:t>
      </w:r>
    </w:p>
    <w:p w:rsidR="00000000" w:rsidDel="00000000" w:rsidP="00000000" w:rsidRDefault="00000000" w:rsidRPr="00000000" w14:paraId="0000001A">
      <w:pPr>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Roshni Shah</w:t>
      </w:r>
    </w:p>
    <w:p w:rsidR="00000000" w:rsidDel="00000000" w:rsidP="00000000" w:rsidRDefault="00000000" w:rsidRPr="00000000" w14:paraId="0000001B">
      <w:pPr>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Holly Smith</w:t>
      </w:r>
    </w:p>
    <w:p w:rsidR="00000000" w:rsidDel="00000000" w:rsidP="00000000" w:rsidRDefault="00000000" w:rsidRPr="00000000" w14:paraId="0000001C">
      <w:pPr>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Hersh Shrivastava</w:t>
      </w:r>
    </w:p>
    <w:p w:rsidR="00000000" w:rsidDel="00000000" w:rsidP="00000000" w:rsidRDefault="00000000" w:rsidRPr="00000000" w14:paraId="0000001D">
      <w:pPr>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Brandon Tong</w:t>
      </w:r>
    </w:p>
    <w:p w:rsidR="00000000" w:rsidDel="00000000" w:rsidP="00000000" w:rsidRDefault="00000000" w:rsidRPr="00000000" w14:paraId="0000001E">
      <w:pPr>
        <w:jc w:val="righ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Dante Torello</w:t>
      </w:r>
      <w:r w:rsidDel="00000000" w:rsidR="00000000" w:rsidRPr="00000000">
        <w:rPr>
          <w:rtl w:val="0"/>
        </w:rPr>
      </w:r>
    </w:p>
    <w:p w:rsidR="00000000" w:rsidDel="00000000" w:rsidP="00000000" w:rsidRDefault="00000000" w:rsidRPr="00000000" w14:paraId="0000001F">
      <w:pPr>
        <w:pStyle w:val="Heading2"/>
        <w:numPr>
          <w:ilvl w:val="0"/>
          <w:numId w:val="2"/>
        </w:numPr>
        <w:ind w:left="720" w:hanging="360"/>
        <w:jc w:val="center"/>
        <w:rPr>
          <w:rFonts w:ascii="Times New Roman" w:cs="Times New Roman" w:eastAsia="Times New Roman" w:hAnsi="Times New Roman"/>
          <w:b w:val="1"/>
          <w:u w:val="none"/>
        </w:rPr>
      </w:pPr>
      <w:bookmarkStart w:colFirst="0" w:colLast="0" w:name="_xuc18f67ghri" w:id="0"/>
      <w:bookmarkEnd w:id="0"/>
      <w:r w:rsidDel="00000000" w:rsidR="00000000" w:rsidRPr="00000000">
        <w:rPr>
          <w:rFonts w:ascii="Times New Roman" w:cs="Times New Roman" w:eastAsia="Times New Roman" w:hAnsi="Times New Roman"/>
          <w:b w:val="1"/>
          <w:rtl w:val="0"/>
        </w:rPr>
        <w:t xml:space="preserve">Introduction</w:t>
      </w:r>
    </w:p>
    <w:p w:rsidR="00000000" w:rsidDel="00000000" w:rsidP="00000000" w:rsidRDefault="00000000" w:rsidRPr="00000000" w14:paraId="00000020">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With the change of times people are all about moving fast, which is becoming an issue for mid sized restaurants that cannot keep up. In response, restaurants want to speed up day to day operations and work more efficiently and our solution is TurboYums. TurboYums is a restaurant automation application that will help with all aspects of the restaurant, from the manager down to the customers themselves. With TurboYums, no other software package is needed for the restaurant TurboYums has it covered! Our project has been broken down into three different subgroups: employee portal, menu, and payment. The following documentation below will tell you how to run our application so that you can get your restaurants moving as fast as TurboYums.</w:t>
      </w:r>
    </w:p>
    <w:p w:rsidR="00000000" w:rsidDel="00000000" w:rsidP="00000000" w:rsidRDefault="00000000" w:rsidRPr="00000000" w14:paraId="00000021">
      <w:pPr>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2">
      <w:pPr>
        <w:pStyle w:val="Heading2"/>
        <w:jc w:val="center"/>
        <w:rPr>
          <w:rFonts w:ascii="Times New Roman" w:cs="Times New Roman" w:eastAsia="Times New Roman" w:hAnsi="Times New Roman"/>
          <w:b w:val="1"/>
        </w:rPr>
      </w:pPr>
      <w:bookmarkStart w:colFirst="0" w:colLast="0" w:name="_sd4retywsb9g" w:id="1"/>
      <w:bookmarkEnd w:id="1"/>
      <w:r w:rsidDel="00000000" w:rsidR="00000000" w:rsidRPr="00000000">
        <w:rPr>
          <w:rFonts w:ascii="Times New Roman" w:cs="Times New Roman" w:eastAsia="Times New Roman" w:hAnsi="Times New Roman"/>
          <w:b w:val="1"/>
          <w:rtl w:val="0"/>
        </w:rPr>
        <w:t xml:space="preserve">2. </w:t>
      </w:r>
      <w:r w:rsidDel="00000000" w:rsidR="00000000" w:rsidRPr="00000000">
        <w:rPr>
          <w:rFonts w:ascii="Times New Roman" w:cs="Times New Roman" w:eastAsia="Times New Roman" w:hAnsi="Times New Roman"/>
          <w:b w:val="1"/>
          <w:rtl w:val="0"/>
        </w:rPr>
        <w:t xml:space="preserve">Running the Application</w:t>
      </w:r>
    </w:p>
    <w:p w:rsidR="00000000" w:rsidDel="00000000" w:rsidP="00000000" w:rsidRDefault="00000000" w:rsidRPr="00000000" w14:paraId="00000023">
      <w:pPr>
        <w:numPr>
          <w:ilvl w:val="0"/>
          <w:numId w:val="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Open in Visual Studio Code (download if needed).</w:t>
      </w:r>
    </w:p>
    <w:p w:rsidR="00000000" w:rsidDel="00000000" w:rsidP="00000000" w:rsidRDefault="00000000" w:rsidRPr="00000000" w14:paraId="00000024">
      <w:pPr>
        <w:numPr>
          <w:ilvl w:val="0"/>
          <w:numId w:val="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Install and run Docker Toolbox. </w:t>
      </w:r>
    </w:p>
    <w:p w:rsidR="00000000" w:rsidDel="00000000" w:rsidP="00000000" w:rsidRDefault="00000000" w:rsidRPr="00000000" w14:paraId="00000025">
      <w:pPr>
        <w:numPr>
          <w:ilvl w:val="0"/>
          <w:numId w:val="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Install the Expo application on a smartphone.</w:t>
      </w:r>
    </w:p>
    <w:p w:rsidR="00000000" w:rsidDel="00000000" w:rsidP="00000000" w:rsidRDefault="00000000" w:rsidRPr="00000000" w14:paraId="00000026">
      <w:pPr>
        <w:numPr>
          <w:ilvl w:val="0"/>
          <w:numId w:val="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Clone the GitHub Repository.</w:t>
      </w:r>
    </w:p>
    <w:p w:rsidR="00000000" w:rsidDel="00000000" w:rsidP="00000000" w:rsidRDefault="00000000" w:rsidRPr="00000000" w14:paraId="00000027">
      <w:pPr>
        <w:numPr>
          <w:ilvl w:val="0"/>
          <w:numId w:val="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Navigate to the project directory, TurboYums, and open in Visual Studio Code.</w:t>
      </w:r>
    </w:p>
    <w:p w:rsidR="00000000" w:rsidDel="00000000" w:rsidP="00000000" w:rsidRDefault="00000000" w:rsidRPr="00000000" w14:paraId="00000028">
      <w:pPr>
        <w:numPr>
          <w:ilvl w:val="0"/>
          <w:numId w:val="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Make sure you are in the master branch and type the console command “yarn install” in the TurboYums folder.</w:t>
      </w:r>
    </w:p>
    <w:p w:rsidR="00000000" w:rsidDel="00000000" w:rsidP="00000000" w:rsidRDefault="00000000" w:rsidRPr="00000000" w14:paraId="00000029">
      <w:pPr>
        <w:numPr>
          <w:ilvl w:val="0"/>
          <w:numId w:val="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Navigate to the client folder in TurboYums and type the console command “yarn install”.</w:t>
      </w:r>
    </w:p>
    <w:p w:rsidR="00000000" w:rsidDel="00000000" w:rsidP="00000000" w:rsidRDefault="00000000" w:rsidRPr="00000000" w14:paraId="0000002A">
      <w:pPr>
        <w:numPr>
          <w:ilvl w:val="0"/>
          <w:numId w:val="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Return back to the TurboYums directory.</w:t>
      </w:r>
    </w:p>
    <w:p w:rsidR="00000000" w:rsidDel="00000000" w:rsidP="00000000" w:rsidRDefault="00000000" w:rsidRPr="00000000" w14:paraId="0000002B">
      <w:pPr>
        <w:numPr>
          <w:ilvl w:val="0"/>
          <w:numId w:val="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Type the command “yarn dev”.</w:t>
      </w:r>
    </w:p>
    <w:p w:rsidR="00000000" w:rsidDel="00000000" w:rsidP="00000000" w:rsidRDefault="00000000" w:rsidRPr="00000000" w14:paraId="0000002C">
      <w:pPr>
        <w:numPr>
          <w:ilvl w:val="0"/>
          <w:numId w:val="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Scan the tunnel QR code that appears on your screen, using Expo on smartphone.</w:t>
      </w:r>
    </w:p>
    <w:p w:rsidR="00000000" w:rsidDel="00000000" w:rsidP="00000000" w:rsidRDefault="00000000" w:rsidRPr="00000000" w14:paraId="0000002D">
      <w:pPr>
        <w:numPr>
          <w:ilvl w:val="0"/>
          <w:numId w:val="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Your smartphone and computer must be on same network in order to run the application properly.</w:t>
      </w:r>
    </w:p>
    <w:p w:rsidR="00000000" w:rsidDel="00000000" w:rsidP="00000000" w:rsidRDefault="00000000" w:rsidRPr="00000000" w14:paraId="0000002E">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F">
      <w:pPr>
        <w:pStyle w:val="Heading2"/>
        <w:jc w:val="center"/>
        <w:rPr>
          <w:rFonts w:ascii="Times New Roman" w:cs="Times New Roman" w:eastAsia="Times New Roman" w:hAnsi="Times New Roman"/>
          <w:b w:val="1"/>
        </w:rPr>
      </w:pPr>
      <w:bookmarkStart w:colFirst="0" w:colLast="0" w:name="_pt1rkytaqqe5" w:id="2"/>
      <w:bookmarkEnd w:id="2"/>
      <w:r w:rsidDel="00000000" w:rsidR="00000000" w:rsidRPr="00000000">
        <w:rPr>
          <w:rFonts w:ascii="Times New Roman" w:cs="Times New Roman" w:eastAsia="Times New Roman" w:hAnsi="Times New Roman"/>
          <w:b w:val="1"/>
          <w:rtl w:val="0"/>
        </w:rPr>
        <w:t xml:space="preserve">3. </w:t>
      </w:r>
      <w:r w:rsidDel="00000000" w:rsidR="00000000" w:rsidRPr="00000000">
        <w:rPr>
          <w:rFonts w:ascii="Times New Roman" w:cs="Times New Roman" w:eastAsia="Times New Roman" w:hAnsi="Times New Roman"/>
          <w:b w:val="1"/>
          <w:rtl w:val="0"/>
        </w:rPr>
        <w:t xml:space="preserve">Using the Application</w:t>
      </w:r>
    </w:p>
    <w:p w:rsidR="00000000" w:rsidDel="00000000" w:rsidP="00000000" w:rsidRDefault="00000000" w:rsidRPr="00000000" w14:paraId="0000003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you run our application, you will have the option to Login/Sign-up or Continue As Guest. You can currently sign up with two different kinds of accounts - Customer or Employee. When signing up, you will be prompted to enter a username and a password for all future logins to secure your account information.  </w:t>
      </w:r>
    </w:p>
    <w:p w:rsidR="00000000" w:rsidDel="00000000" w:rsidP="00000000" w:rsidRDefault="00000000" w:rsidRPr="00000000" w14:paraId="00000031">
      <w:pPr>
        <w:pStyle w:val="Heading3"/>
        <w:rPr>
          <w:rFonts w:ascii="Times New Roman" w:cs="Times New Roman" w:eastAsia="Times New Roman" w:hAnsi="Times New Roman"/>
          <w:u w:val="single"/>
        </w:rPr>
      </w:pPr>
      <w:bookmarkStart w:colFirst="0" w:colLast="0" w:name="_m7csvlg0yynd" w:id="3"/>
      <w:bookmarkEnd w:id="3"/>
      <w:r w:rsidDel="00000000" w:rsidR="00000000" w:rsidRPr="00000000">
        <w:rPr>
          <w:rFonts w:ascii="Times New Roman" w:cs="Times New Roman" w:eastAsia="Times New Roman" w:hAnsi="Times New Roman"/>
          <w:u w:val="single"/>
          <w:rtl w:val="0"/>
        </w:rPr>
        <w:t xml:space="preserve">Customer</w:t>
      </w:r>
    </w:p>
    <w:p w:rsidR="00000000" w:rsidDel="00000000" w:rsidP="00000000" w:rsidRDefault="00000000" w:rsidRPr="00000000" w14:paraId="00000032">
      <w:pPr>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rtl w:val="0"/>
        </w:rPr>
        <w:t xml:space="preserve">If you signed up as a customer, then you will first sign in to the account you just made. Then you can view the menu. From here you can add items to your order. You will click on a desired item, then it will add to the cart and order. After confirming order, you will now be on the summary screen. From the summary screen you click the back button in the upper left corner twice to get back to the menu. After you are done with adding all your items to the order, you can click Pay. Then you will go to the payment page. You will add your payment and then pay for your meal.</w:t>
      </w:r>
      <w:r w:rsidDel="00000000" w:rsidR="00000000" w:rsidRPr="00000000">
        <w:rPr>
          <w:rtl w:val="0"/>
        </w:rPr>
      </w:r>
    </w:p>
    <w:p w:rsidR="00000000" w:rsidDel="00000000" w:rsidP="00000000" w:rsidRDefault="00000000" w:rsidRPr="00000000" w14:paraId="00000033">
      <w:pPr>
        <w:pStyle w:val="Heading3"/>
        <w:rPr>
          <w:rFonts w:ascii="Times New Roman" w:cs="Times New Roman" w:eastAsia="Times New Roman" w:hAnsi="Times New Roman"/>
          <w:u w:val="single"/>
        </w:rPr>
      </w:pPr>
      <w:bookmarkStart w:colFirst="0" w:colLast="0" w:name="_1zihr0cs0nu9" w:id="4"/>
      <w:bookmarkEnd w:id="4"/>
      <w:r w:rsidDel="00000000" w:rsidR="00000000" w:rsidRPr="00000000">
        <w:rPr>
          <w:rFonts w:ascii="Times New Roman" w:cs="Times New Roman" w:eastAsia="Times New Roman" w:hAnsi="Times New Roman"/>
          <w:u w:val="single"/>
          <w:rtl w:val="0"/>
        </w:rPr>
        <w:t xml:space="preserve">Employee</w:t>
      </w:r>
    </w:p>
    <w:p w:rsidR="00000000" w:rsidDel="00000000" w:rsidP="00000000" w:rsidRDefault="00000000" w:rsidRPr="00000000" w14:paraId="0000003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you signed up as an employee, then you will first sign in to the account you just made. Then you can clock-in from here. Then the employee portal button will take you to a screen that gives you the following options to view the menu, view current table statuses, view their schedule, and view available staff. </w:t>
      </w:r>
    </w:p>
    <w:p w:rsidR="00000000" w:rsidDel="00000000" w:rsidP="00000000" w:rsidRDefault="00000000" w:rsidRPr="00000000" w14:paraId="00000035">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b w:val="1"/>
          <w:sz w:val="28"/>
          <w:szCs w:val="28"/>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